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A3EE" w14:textId="671CFC9D" w:rsidR="00CE5DC6" w:rsidRDefault="00CE5DC6" w:rsidP="00CE5DC6">
      <w:r>
        <w:t xml:space="preserve">Temps plein </w:t>
      </w:r>
    </w:p>
    <w:p w14:paraId="788E3866" w14:textId="76BC1D63" w:rsidR="00CE5DC6" w:rsidRDefault="00CE5DC6" w:rsidP="00CE5DC6">
      <w:r>
        <w:t>OUVERTURE DE POSTE</w:t>
      </w:r>
    </w:p>
    <w:p w14:paraId="0316A528" w14:textId="77777777" w:rsidR="00CE5DC6" w:rsidRDefault="00CE5DC6" w:rsidP="00CE5DC6">
      <w:r>
        <w:t>www.miels.org</w:t>
      </w:r>
    </w:p>
    <w:p w14:paraId="07B8C105" w14:textId="68DBEF81" w:rsidR="1231FA95" w:rsidRDefault="1231FA95" w:rsidP="1231FA95">
      <w:pPr>
        <w:jc w:val="both"/>
        <w:rPr>
          <w:rFonts w:ascii="Calibri" w:eastAsia="Calibri" w:hAnsi="Calibri" w:cs="Calibri"/>
        </w:rPr>
      </w:pPr>
      <w:r w:rsidRPr="1231FA95">
        <w:rPr>
          <w:rFonts w:ascii="Calibri" w:eastAsia="Calibri" w:hAnsi="Calibri" w:cs="Calibri"/>
          <w:color w:val="000000" w:themeColor="text1"/>
        </w:rPr>
        <w:t>MIELS-Québec est un organisme communautaire qui œuvre auprès des personnes vivant avec le VIH-SIDA depuis plus de 35 ans.  Il offre aussi des services d’information, d’éducation et de prévention auprès des populations considérées à risque de contracter le VIH. MIELS compte au-delà de 20 employés et plusieurs dizaines de bénévoles qui interviennent de multiples façons afin de supporter les diverses activités de l’organisme.</w:t>
      </w:r>
    </w:p>
    <w:p w14:paraId="2EC6BD54" w14:textId="77777777" w:rsidR="00CE5DC6" w:rsidRDefault="00CE5DC6" w:rsidP="1231FA95">
      <w:pPr>
        <w:rPr>
          <w:b/>
          <w:bCs/>
        </w:rPr>
      </w:pPr>
      <w:r w:rsidRPr="1231FA95">
        <w:rPr>
          <w:b/>
          <w:bCs/>
        </w:rPr>
        <w:t>Principales responsabilités</w:t>
      </w:r>
    </w:p>
    <w:p w14:paraId="195A0B45" w14:textId="495D6ACB" w:rsidR="00CE5DC6" w:rsidRDefault="00CE5DC6" w:rsidP="00CE5DC6">
      <w:r>
        <w:t xml:space="preserve">Dans le cadre du projet “Du bon emploi des bandelettes de détection de Fentanyl : expliquer et former au fonctionnement, à l'interprétation des résultats et aux limites des tests”, le titulaire a pour tâche de former les personnes utilisatrices de drogue à l'utilisation sécuritaire des bandelettes de détection de Fentanyl, de distribuer les bandelettes de détection et de documenter le projet. Les interventions sont effectuées dans une perspective de réduction des méfaits. Le titulaire du poste interviendra auprès des usagers du MIELS-Québec et de SABSA. </w:t>
      </w:r>
    </w:p>
    <w:p w14:paraId="43DBB967" w14:textId="6EC09CFC" w:rsidR="1231FA95" w:rsidRDefault="1231FA95" w:rsidP="1231FA95">
      <w:pPr>
        <w:rPr>
          <w:rFonts w:ascii="Calibri" w:eastAsia="Calibri" w:hAnsi="Calibri" w:cs="Calibri"/>
        </w:rPr>
      </w:pPr>
      <w:r w:rsidRPr="1231FA95">
        <w:rPr>
          <w:rFonts w:ascii="Calibri" w:eastAsia="Calibri" w:hAnsi="Calibri" w:cs="Calibri"/>
          <w:b/>
          <w:bCs/>
          <w:color w:val="1D2129"/>
        </w:rPr>
        <w:t>Tâches principales</w:t>
      </w:r>
    </w:p>
    <w:p w14:paraId="2E6F220C" w14:textId="77777777" w:rsidR="00CE5DC6" w:rsidRDefault="00CE5DC6" w:rsidP="1231FA95">
      <w:pPr>
        <w:rPr>
          <w:b/>
          <w:bCs/>
        </w:rPr>
      </w:pPr>
      <w:r w:rsidRPr="1231FA95">
        <w:rPr>
          <w:b/>
          <w:bCs/>
        </w:rPr>
        <w:t>Volet terrain</w:t>
      </w:r>
    </w:p>
    <w:p w14:paraId="6FA613D0" w14:textId="085A9198" w:rsidR="00CE5DC6" w:rsidRDefault="00CE5DC6" w:rsidP="1231FA95">
      <w:pPr>
        <w:pStyle w:val="Paragraphedeliste"/>
        <w:numPr>
          <w:ilvl w:val="0"/>
          <w:numId w:val="1"/>
        </w:numPr>
      </w:pPr>
      <w:r>
        <w:t>Assurer une présence dans la rue et dans les milieux fréquentés par les personnes utilisatrices de drogues;</w:t>
      </w:r>
    </w:p>
    <w:p w14:paraId="7879E0E0" w14:textId="6A5D83FA" w:rsidR="00CE5DC6" w:rsidRDefault="00CE5DC6" w:rsidP="1231FA95">
      <w:pPr>
        <w:pStyle w:val="Paragraphedeliste"/>
        <w:numPr>
          <w:ilvl w:val="0"/>
          <w:numId w:val="1"/>
        </w:numPr>
      </w:pPr>
      <w:r>
        <w:t xml:space="preserve">Établir des contacts positifs avec les personnes utilisatrices de drogues qui utilisent les services de nos organisations ; </w:t>
      </w:r>
    </w:p>
    <w:p w14:paraId="76B4EC41" w14:textId="720DBDC2" w:rsidR="00CE5DC6" w:rsidRDefault="00CE5DC6" w:rsidP="1231FA95">
      <w:pPr>
        <w:pStyle w:val="Paragraphedeliste"/>
        <w:numPr>
          <w:ilvl w:val="0"/>
          <w:numId w:val="1"/>
        </w:numPr>
      </w:pPr>
      <w:r>
        <w:t>Assurer la distribution des bandelettes de détection de Fentanyl ;</w:t>
      </w:r>
    </w:p>
    <w:p w14:paraId="15D8759F" w14:textId="76844614" w:rsidR="00CE5DC6" w:rsidRDefault="00CE5DC6" w:rsidP="1231FA95">
      <w:pPr>
        <w:pStyle w:val="Paragraphedeliste"/>
        <w:numPr>
          <w:ilvl w:val="0"/>
          <w:numId w:val="1"/>
        </w:numPr>
      </w:pPr>
      <w:r>
        <w:t>Former les personnes utilisatrices de drogues à l’utilisation des bandelettes de détection de Fentanyl ;</w:t>
      </w:r>
    </w:p>
    <w:p w14:paraId="2C251FEB" w14:textId="2BA8DE2D" w:rsidR="00CE5DC6" w:rsidRDefault="00CE5DC6" w:rsidP="1231FA95">
      <w:pPr>
        <w:pStyle w:val="Paragraphedeliste"/>
        <w:numPr>
          <w:ilvl w:val="0"/>
          <w:numId w:val="1"/>
        </w:numPr>
      </w:pPr>
      <w:r>
        <w:t>Planifier l’intégration d’</w:t>
      </w:r>
      <w:proofErr w:type="spellStart"/>
      <w:r>
        <w:t>un·e</w:t>
      </w:r>
      <w:proofErr w:type="spellEnd"/>
      <w:r>
        <w:t xml:space="preserve"> </w:t>
      </w:r>
      <w:proofErr w:type="spellStart"/>
      <w:r>
        <w:t>pair-aidant·e</w:t>
      </w:r>
      <w:proofErr w:type="spellEnd"/>
      <w:r>
        <w:t xml:space="preserve"> dans le projet ; </w:t>
      </w:r>
    </w:p>
    <w:p w14:paraId="274634F8" w14:textId="4819B935" w:rsidR="00CE5DC6" w:rsidRDefault="00CE5DC6" w:rsidP="1231FA95">
      <w:pPr>
        <w:pStyle w:val="Paragraphedeliste"/>
        <w:numPr>
          <w:ilvl w:val="0"/>
          <w:numId w:val="1"/>
        </w:numPr>
      </w:pPr>
      <w:r>
        <w:t>Réaliser des activités de transfert de connaissances auprès de nos partenaires communautaires;</w:t>
      </w:r>
    </w:p>
    <w:p w14:paraId="4B6AC338" w14:textId="612D63E8" w:rsidR="00CE5DC6" w:rsidRDefault="00CE5DC6" w:rsidP="1231FA95">
      <w:pPr>
        <w:pStyle w:val="Paragraphedeliste"/>
        <w:numPr>
          <w:ilvl w:val="0"/>
          <w:numId w:val="1"/>
        </w:numPr>
      </w:pPr>
      <w:r>
        <w:t>Concevoir des outils de sensibilisation destinés aux personnes utilisatrices de drogues</w:t>
      </w:r>
    </w:p>
    <w:p w14:paraId="59D00CDD" w14:textId="04030B55" w:rsidR="00CE5DC6" w:rsidRDefault="00CE5DC6" w:rsidP="1231FA95">
      <w:pPr>
        <w:pStyle w:val="Paragraphedeliste"/>
        <w:numPr>
          <w:ilvl w:val="0"/>
          <w:numId w:val="1"/>
        </w:numPr>
      </w:pPr>
      <w:r>
        <w:t xml:space="preserve">Collaborer avec nos partenaires sur le terrain. </w:t>
      </w:r>
    </w:p>
    <w:p w14:paraId="00FA969D" w14:textId="028D26F3" w:rsidR="1231FA95" w:rsidRDefault="1231FA95" w:rsidP="1231FA95"/>
    <w:p w14:paraId="1D8A6C1B" w14:textId="77777777" w:rsidR="00CE5DC6" w:rsidRDefault="00CE5DC6" w:rsidP="1231FA95">
      <w:pPr>
        <w:rPr>
          <w:b/>
          <w:bCs/>
        </w:rPr>
      </w:pPr>
      <w:r w:rsidRPr="1231FA95">
        <w:rPr>
          <w:b/>
          <w:bCs/>
        </w:rPr>
        <w:t>Volet évaluation</w:t>
      </w:r>
    </w:p>
    <w:p w14:paraId="6261F7E9" w14:textId="7E3A04F1" w:rsidR="00CE5DC6" w:rsidRDefault="00CE5DC6" w:rsidP="1231FA95">
      <w:pPr>
        <w:pStyle w:val="Paragraphedeliste"/>
        <w:numPr>
          <w:ilvl w:val="0"/>
          <w:numId w:val="2"/>
        </w:numPr>
      </w:pPr>
      <w:r>
        <w:t>Collaborer à la compilation et à l’analyse des données, à l’élaboration des bilans et rapports.</w:t>
      </w:r>
    </w:p>
    <w:p w14:paraId="63709702" w14:textId="355B6D86" w:rsidR="00CE5DC6" w:rsidRDefault="00CE5DC6" w:rsidP="1231FA95">
      <w:pPr>
        <w:pStyle w:val="Paragraphedeliste"/>
        <w:numPr>
          <w:ilvl w:val="0"/>
          <w:numId w:val="2"/>
        </w:numPr>
      </w:pPr>
      <w:r>
        <w:t xml:space="preserve">Collaborer à la rédaction du rapport final du projet. </w:t>
      </w:r>
    </w:p>
    <w:p w14:paraId="1D0FA010" w14:textId="399E59AB" w:rsidR="1231FA95" w:rsidRDefault="1231FA95" w:rsidP="1231FA95"/>
    <w:p w14:paraId="2D92FED5" w14:textId="4D28ECAF" w:rsidR="1231FA95" w:rsidRDefault="1231FA95" w:rsidP="1231FA95">
      <w:pPr>
        <w:spacing w:line="240" w:lineRule="auto"/>
        <w:rPr>
          <w:rFonts w:ascii="Calibri" w:eastAsia="Calibri" w:hAnsi="Calibri" w:cs="Calibri"/>
          <w:color w:val="1D2129"/>
        </w:rPr>
      </w:pPr>
      <w:r w:rsidRPr="1231FA95">
        <w:rPr>
          <w:rFonts w:ascii="Calibri" w:eastAsia="Calibri" w:hAnsi="Calibri" w:cs="Calibri"/>
          <w:b/>
          <w:bCs/>
          <w:color w:val="1D2129"/>
        </w:rPr>
        <w:t>Travail d’équipe</w:t>
      </w:r>
    </w:p>
    <w:p w14:paraId="0AC98887" w14:textId="2B6F40BC" w:rsidR="1231FA95" w:rsidRDefault="1231FA95" w:rsidP="1231FA95">
      <w:pPr>
        <w:pStyle w:val="Paragraphedeliste"/>
        <w:numPr>
          <w:ilvl w:val="0"/>
          <w:numId w:val="5"/>
        </w:numPr>
        <w:spacing w:line="270" w:lineRule="atLeast"/>
        <w:jc w:val="both"/>
        <w:rPr>
          <w:rFonts w:ascii="Calibri" w:eastAsia="Calibri" w:hAnsi="Calibri" w:cs="Calibri"/>
          <w:color w:val="1D2129"/>
        </w:rPr>
      </w:pPr>
      <w:r w:rsidRPr="1231FA95">
        <w:rPr>
          <w:rFonts w:ascii="Calibri" w:eastAsia="Calibri" w:hAnsi="Calibri" w:cs="Calibri"/>
          <w:color w:val="1D2129"/>
        </w:rPr>
        <w:t>Participer activement aux réunions de secteur et d’équipe;</w:t>
      </w:r>
    </w:p>
    <w:p w14:paraId="59B05DFD" w14:textId="1556FC76" w:rsidR="1231FA95" w:rsidRDefault="1231FA95" w:rsidP="1231FA95">
      <w:pPr>
        <w:pStyle w:val="Paragraphedeliste"/>
        <w:numPr>
          <w:ilvl w:val="0"/>
          <w:numId w:val="5"/>
        </w:numPr>
        <w:spacing w:line="270" w:lineRule="atLeast"/>
        <w:jc w:val="both"/>
        <w:rPr>
          <w:rFonts w:ascii="Calibri" w:eastAsia="Calibri" w:hAnsi="Calibri" w:cs="Calibri"/>
          <w:color w:val="1D2129"/>
        </w:rPr>
      </w:pPr>
      <w:r w:rsidRPr="1231FA95">
        <w:rPr>
          <w:rFonts w:ascii="Calibri" w:eastAsia="Calibri" w:hAnsi="Calibri" w:cs="Calibri"/>
          <w:color w:val="1D2129"/>
        </w:rPr>
        <w:lastRenderedPageBreak/>
        <w:t>Collaborer à l’identification des besoins en matière d’activités, de matériel, d’équipement et autres ressources;</w:t>
      </w:r>
    </w:p>
    <w:p w14:paraId="740F76A7" w14:textId="0DB94CCC" w:rsidR="1231FA95" w:rsidRDefault="1231FA95" w:rsidP="1231FA95">
      <w:pPr>
        <w:pStyle w:val="Paragraphedeliste"/>
        <w:numPr>
          <w:ilvl w:val="0"/>
          <w:numId w:val="5"/>
        </w:numPr>
        <w:spacing w:line="270" w:lineRule="atLeast"/>
        <w:jc w:val="both"/>
        <w:rPr>
          <w:rFonts w:ascii="Calibri" w:eastAsia="Calibri" w:hAnsi="Calibri" w:cs="Calibri"/>
          <w:color w:val="1D2129"/>
        </w:rPr>
      </w:pPr>
      <w:r w:rsidRPr="1231FA95">
        <w:rPr>
          <w:rFonts w:ascii="Calibri" w:eastAsia="Calibri" w:hAnsi="Calibri" w:cs="Calibri"/>
          <w:color w:val="1D2129"/>
        </w:rPr>
        <w:t>Participer activement à la création de nouveaux projets de prévention;</w:t>
      </w:r>
      <w:r w:rsidRPr="1231FA95">
        <w:rPr>
          <w:rFonts w:ascii="Calibri" w:eastAsia="Calibri" w:hAnsi="Calibri" w:cs="Calibri"/>
          <w:color w:val="1D2129"/>
          <w:lang w:val="fr-FR"/>
        </w:rPr>
        <w:t> </w:t>
      </w:r>
    </w:p>
    <w:p w14:paraId="6C6660ED" w14:textId="60DAB87A" w:rsidR="1231FA95" w:rsidRDefault="1231FA95" w:rsidP="1231FA95">
      <w:pPr>
        <w:pStyle w:val="Paragraphedeliste"/>
        <w:numPr>
          <w:ilvl w:val="0"/>
          <w:numId w:val="5"/>
        </w:numPr>
        <w:spacing w:line="270" w:lineRule="atLeast"/>
        <w:jc w:val="both"/>
        <w:rPr>
          <w:rFonts w:ascii="Calibri" w:eastAsia="Calibri" w:hAnsi="Calibri" w:cs="Calibri"/>
          <w:color w:val="1D2129"/>
        </w:rPr>
      </w:pPr>
      <w:r w:rsidRPr="1231FA95">
        <w:rPr>
          <w:rFonts w:ascii="Calibri" w:eastAsia="Calibri" w:hAnsi="Calibri" w:cs="Calibri"/>
          <w:color w:val="1D2129"/>
        </w:rPr>
        <w:t>Promouvoir, représenter et s’impliquer dans différents services déjà offerts dans l’équipe (dépistage, kiosque, comités, etc.);</w:t>
      </w:r>
    </w:p>
    <w:p w14:paraId="178AD4B8" w14:textId="5E1BB2FF" w:rsidR="1231FA95" w:rsidRDefault="1231FA95" w:rsidP="1231FA95">
      <w:pPr>
        <w:pStyle w:val="Paragraphedeliste"/>
        <w:numPr>
          <w:ilvl w:val="0"/>
          <w:numId w:val="5"/>
        </w:numPr>
        <w:spacing w:line="270" w:lineRule="atLeast"/>
        <w:jc w:val="both"/>
        <w:rPr>
          <w:rFonts w:ascii="Calibri" w:eastAsia="Calibri" w:hAnsi="Calibri" w:cs="Calibri"/>
          <w:color w:val="1D2129"/>
        </w:rPr>
      </w:pPr>
      <w:r w:rsidRPr="1231FA95">
        <w:rPr>
          <w:rFonts w:ascii="Calibri" w:eastAsia="Calibri" w:hAnsi="Calibri" w:cs="Calibri"/>
          <w:color w:val="1D2129"/>
        </w:rPr>
        <w:t>Concevoir en collaboration avec l’équipe de travail des campagnes de prévention du VIH-SIDA et des autres ITSS;</w:t>
      </w:r>
      <w:r w:rsidRPr="1231FA95">
        <w:rPr>
          <w:rFonts w:ascii="Calibri" w:eastAsia="Calibri" w:hAnsi="Calibri" w:cs="Calibri"/>
          <w:color w:val="1D2129"/>
          <w:lang w:val="fr-FR"/>
        </w:rPr>
        <w:t> </w:t>
      </w:r>
    </w:p>
    <w:p w14:paraId="21DFE45E" w14:textId="25C1F836" w:rsidR="1231FA95" w:rsidRDefault="1231FA95" w:rsidP="1231FA95">
      <w:pPr>
        <w:pStyle w:val="Paragraphedeliste"/>
        <w:numPr>
          <w:ilvl w:val="0"/>
          <w:numId w:val="5"/>
        </w:numPr>
        <w:spacing w:line="270" w:lineRule="atLeast"/>
        <w:jc w:val="both"/>
        <w:rPr>
          <w:rFonts w:ascii="Calibri" w:eastAsia="Calibri" w:hAnsi="Calibri" w:cs="Calibri"/>
          <w:color w:val="1D2129"/>
        </w:rPr>
      </w:pPr>
      <w:r w:rsidRPr="1231FA95">
        <w:rPr>
          <w:rFonts w:ascii="Calibri" w:eastAsia="Calibri" w:hAnsi="Calibri" w:cs="Calibri"/>
          <w:color w:val="1D2129"/>
        </w:rPr>
        <w:t>Collaborer à la compilation et à l’analyse des données, à l’élaboration des bilans et rapports;</w:t>
      </w:r>
    </w:p>
    <w:p w14:paraId="25BB80F1" w14:textId="25FC3464" w:rsidR="1231FA95" w:rsidRDefault="1231FA95" w:rsidP="1231FA95">
      <w:pPr>
        <w:pStyle w:val="Paragraphedeliste"/>
        <w:numPr>
          <w:ilvl w:val="0"/>
          <w:numId w:val="5"/>
        </w:numPr>
        <w:spacing w:line="270" w:lineRule="atLeast"/>
        <w:jc w:val="both"/>
        <w:rPr>
          <w:rFonts w:ascii="Calibri" w:eastAsia="Calibri" w:hAnsi="Calibri" w:cs="Calibri"/>
          <w:color w:val="1D2129"/>
        </w:rPr>
      </w:pPr>
      <w:r w:rsidRPr="1231FA95">
        <w:rPr>
          <w:rFonts w:ascii="Calibri" w:eastAsia="Calibri" w:hAnsi="Calibri" w:cs="Calibri"/>
          <w:color w:val="1D2129"/>
        </w:rPr>
        <w:t>Effectuer toute autre tâche nécessaire au bon fonctionnement de l’organisme.</w:t>
      </w:r>
    </w:p>
    <w:p w14:paraId="6D8F18CB" w14:textId="1F1368AA" w:rsidR="1231FA95" w:rsidRDefault="1231FA95" w:rsidP="1231FA95"/>
    <w:p w14:paraId="715E211C" w14:textId="77777777" w:rsidR="00CE5DC6" w:rsidRDefault="00CE5DC6" w:rsidP="1231FA95">
      <w:pPr>
        <w:rPr>
          <w:b/>
          <w:bCs/>
        </w:rPr>
      </w:pPr>
      <w:r w:rsidRPr="1231FA95">
        <w:rPr>
          <w:b/>
          <w:bCs/>
        </w:rPr>
        <w:t xml:space="preserve">Qualifications requises </w:t>
      </w:r>
    </w:p>
    <w:p w14:paraId="432912E7" w14:textId="3F425FD8" w:rsidR="00CE5DC6" w:rsidRDefault="00CE5DC6" w:rsidP="1231FA95">
      <w:pPr>
        <w:pStyle w:val="Paragraphedeliste"/>
        <w:numPr>
          <w:ilvl w:val="0"/>
          <w:numId w:val="4"/>
        </w:numPr>
      </w:pPr>
      <w:r>
        <w:t xml:space="preserve">Excellentes connaissances en réduction des méfaits ; </w:t>
      </w:r>
    </w:p>
    <w:p w14:paraId="19C6F8C5" w14:textId="447B4489" w:rsidR="00CE5DC6" w:rsidRDefault="00CE5DC6" w:rsidP="1231FA95">
      <w:pPr>
        <w:pStyle w:val="Paragraphedeliste"/>
        <w:numPr>
          <w:ilvl w:val="0"/>
          <w:numId w:val="4"/>
        </w:numPr>
      </w:pPr>
      <w:r>
        <w:t>Expérience en relation d’aide ;</w:t>
      </w:r>
    </w:p>
    <w:p w14:paraId="014250AC" w14:textId="2AFCA52C" w:rsidR="00CE5DC6" w:rsidRDefault="00CE5DC6" w:rsidP="1231FA95">
      <w:pPr>
        <w:pStyle w:val="Paragraphedeliste"/>
        <w:numPr>
          <w:ilvl w:val="0"/>
          <w:numId w:val="4"/>
        </w:numPr>
      </w:pPr>
      <w:r>
        <w:t>Connaissances de base en informatique (Word, Outlook, Excel, Internet) ;</w:t>
      </w:r>
    </w:p>
    <w:p w14:paraId="681D8550" w14:textId="2806C9A1" w:rsidR="00CE5DC6" w:rsidRDefault="00CE5DC6" w:rsidP="1231FA95">
      <w:pPr>
        <w:pStyle w:val="Paragraphedeliste"/>
        <w:numPr>
          <w:ilvl w:val="0"/>
          <w:numId w:val="4"/>
        </w:numPr>
      </w:pPr>
      <w:r>
        <w:t>Éthique personnelle et professionnelle ;</w:t>
      </w:r>
    </w:p>
    <w:p w14:paraId="4F903C0F" w14:textId="4973B5BB" w:rsidR="00CE5DC6" w:rsidRDefault="00CE5DC6" w:rsidP="1231FA95">
      <w:pPr>
        <w:pStyle w:val="Paragraphedeliste"/>
        <w:numPr>
          <w:ilvl w:val="0"/>
          <w:numId w:val="4"/>
        </w:numPr>
      </w:pPr>
      <w:r>
        <w:t>Autonomie, dynamisme, engagement ;</w:t>
      </w:r>
    </w:p>
    <w:p w14:paraId="6B5CE343" w14:textId="7DD3D610" w:rsidR="00CE5DC6" w:rsidRDefault="00CE5DC6" w:rsidP="1231FA95">
      <w:pPr>
        <w:pStyle w:val="Paragraphedeliste"/>
        <w:numPr>
          <w:ilvl w:val="0"/>
          <w:numId w:val="4"/>
        </w:numPr>
      </w:pPr>
      <w:r>
        <w:t>Capacité à travailler en collaboration avec des plusieurs équipes de travail ;</w:t>
      </w:r>
    </w:p>
    <w:p w14:paraId="65877D0B" w14:textId="5178996A" w:rsidR="00CE5DC6" w:rsidRDefault="00CE5DC6" w:rsidP="1231FA95">
      <w:pPr>
        <w:pStyle w:val="Paragraphedeliste"/>
        <w:numPr>
          <w:ilvl w:val="0"/>
          <w:numId w:val="4"/>
        </w:numPr>
      </w:pPr>
      <w:r>
        <w:t>Ouverture d’esprit et leadership ;</w:t>
      </w:r>
    </w:p>
    <w:p w14:paraId="19D50B01" w14:textId="5BF67D4C" w:rsidR="00CE5DC6" w:rsidRDefault="00CE5DC6" w:rsidP="1231FA95">
      <w:pPr>
        <w:pStyle w:val="Paragraphedeliste"/>
        <w:numPr>
          <w:ilvl w:val="0"/>
          <w:numId w:val="4"/>
        </w:numPr>
      </w:pPr>
      <w:r>
        <w:t>Connaissances du VIH et les autres ITSS, de la diversité sexuelle et de l’homophobie (un atout) ;</w:t>
      </w:r>
    </w:p>
    <w:p w14:paraId="1D13F072" w14:textId="10167F8D" w:rsidR="00CE5DC6" w:rsidRDefault="00CE5DC6" w:rsidP="1231FA95">
      <w:pPr>
        <w:pStyle w:val="Paragraphedeliste"/>
        <w:numPr>
          <w:ilvl w:val="0"/>
          <w:numId w:val="4"/>
        </w:numPr>
      </w:pPr>
      <w:r>
        <w:t>Connaissances sur l’utilisation des bandelettes-tests réactives au fentanyl (un atout).</w:t>
      </w:r>
    </w:p>
    <w:p w14:paraId="4C428CCC" w14:textId="6D46D1FE" w:rsidR="1231FA95" w:rsidRDefault="1231FA95" w:rsidP="1231FA95">
      <w:pPr>
        <w:rPr>
          <w:rFonts w:ascii="Calibri" w:eastAsia="Calibri" w:hAnsi="Calibri" w:cs="Calibri"/>
          <w:color w:val="000000" w:themeColor="text1"/>
        </w:rPr>
      </w:pPr>
      <w:r w:rsidRPr="1231FA95">
        <w:rPr>
          <w:rFonts w:ascii="Calibri" w:eastAsia="Calibri" w:hAnsi="Calibri" w:cs="Calibri"/>
          <w:b/>
          <w:bCs/>
          <w:color w:val="000000" w:themeColor="text1"/>
        </w:rPr>
        <w:t>Conditions de travail</w:t>
      </w:r>
    </w:p>
    <w:p w14:paraId="0703FDAD" w14:textId="44716C67" w:rsidR="1231FA95" w:rsidRDefault="1231FA95" w:rsidP="1231FA95">
      <w:pPr>
        <w:pStyle w:val="Paragraphedeliste"/>
        <w:numPr>
          <w:ilvl w:val="0"/>
          <w:numId w:val="3"/>
        </w:numPr>
        <w:tabs>
          <w:tab w:val="num" w:pos="284"/>
        </w:tabs>
        <w:spacing w:beforeAutospacing="1"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Poste permanent;  </w:t>
      </w:r>
    </w:p>
    <w:p w14:paraId="19A2AE88" w14:textId="60176A8F" w:rsidR="1231FA95" w:rsidRDefault="1231FA95" w:rsidP="1231FA95">
      <w:pPr>
        <w:pStyle w:val="Paragraphedeliste"/>
        <w:numPr>
          <w:ilvl w:val="0"/>
          <w:numId w:val="3"/>
        </w:numPr>
        <w:tabs>
          <w:tab w:val="num" w:pos="284"/>
        </w:tabs>
        <w:spacing w:beforeAutospacing="1"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35 heures de jour (lundi au vendredi);  </w:t>
      </w:r>
    </w:p>
    <w:p w14:paraId="3DA565BF" w14:textId="3CFBD3B9" w:rsidR="1231FA95" w:rsidRDefault="1231FA95" w:rsidP="1231FA95">
      <w:pPr>
        <w:pStyle w:val="Paragraphedeliste"/>
        <w:numPr>
          <w:ilvl w:val="0"/>
          <w:numId w:val="3"/>
        </w:numPr>
        <w:tabs>
          <w:tab w:val="num" w:pos="284"/>
        </w:tabs>
        <w:spacing w:beforeAutospacing="1"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Salaire selon l’échelle salariale en vigueur (2</w:t>
      </w:r>
      <w:r w:rsidR="00740A0A">
        <w:rPr>
          <w:rStyle w:val="normaltextrun"/>
          <w:rFonts w:ascii="Calibri" w:eastAsia="Calibri" w:hAnsi="Calibri" w:cs="Calibri"/>
          <w:color w:val="000000" w:themeColor="text1"/>
        </w:rPr>
        <w:t>1</w:t>
      </w:r>
      <w:r w:rsidRPr="1231FA95">
        <w:rPr>
          <w:rStyle w:val="normaltextrun"/>
          <w:rFonts w:ascii="Calibri" w:eastAsia="Calibri" w:hAnsi="Calibri" w:cs="Calibri"/>
          <w:color w:val="000000" w:themeColor="text1"/>
        </w:rPr>
        <w:t>,</w:t>
      </w:r>
      <w:r w:rsidR="00740A0A">
        <w:rPr>
          <w:rStyle w:val="normaltextrun"/>
          <w:rFonts w:ascii="Calibri" w:eastAsia="Calibri" w:hAnsi="Calibri" w:cs="Calibri"/>
          <w:color w:val="000000" w:themeColor="text1"/>
        </w:rPr>
        <w:t>66</w:t>
      </w:r>
      <w:r w:rsidRPr="1231FA95">
        <w:rPr>
          <w:rStyle w:val="normaltextrun"/>
          <w:rFonts w:ascii="Calibri" w:eastAsia="Calibri" w:hAnsi="Calibri" w:cs="Calibri"/>
          <w:color w:val="000000" w:themeColor="text1"/>
        </w:rPr>
        <w:t>$ à 2</w:t>
      </w:r>
      <w:r w:rsidR="00740A0A">
        <w:rPr>
          <w:rStyle w:val="normaltextrun"/>
          <w:rFonts w:ascii="Calibri" w:eastAsia="Calibri" w:hAnsi="Calibri" w:cs="Calibri"/>
          <w:color w:val="000000" w:themeColor="text1"/>
        </w:rPr>
        <w:t>3</w:t>
      </w:r>
      <w:r w:rsidRPr="1231FA95">
        <w:rPr>
          <w:rStyle w:val="normaltextrun"/>
          <w:rFonts w:ascii="Calibri" w:eastAsia="Calibri" w:hAnsi="Calibri" w:cs="Calibri"/>
          <w:color w:val="000000" w:themeColor="text1"/>
        </w:rPr>
        <w:t>,</w:t>
      </w:r>
      <w:r w:rsidR="00740A0A">
        <w:rPr>
          <w:rStyle w:val="normaltextrun"/>
          <w:rFonts w:ascii="Calibri" w:eastAsia="Calibri" w:hAnsi="Calibri" w:cs="Calibri"/>
          <w:color w:val="000000" w:themeColor="text1"/>
        </w:rPr>
        <w:t>3</w:t>
      </w:r>
      <w:r w:rsidRPr="1231FA95">
        <w:rPr>
          <w:rStyle w:val="normaltextrun"/>
          <w:rFonts w:ascii="Calibri" w:eastAsia="Calibri" w:hAnsi="Calibri" w:cs="Calibri"/>
          <w:color w:val="000000" w:themeColor="text1"/>
        </w:rPr>
        <w:t>4$)</w:t>
      </w:r>
    </w:p>
    <w:p w14:paraId="5EE35132" w14:textId="140259AC" w:rsidR="1231FA95" w:rsidRDefault="1231FA95" w:rsidP="1231FA95">
      <w:pPr>
        <w:pStyle w:val="Paragraphedeliste"/>
        <w:numPr>
          <w:ilvl w:val="0"/>
          <w:numId w:val="3"/>
        </w:numPr>
        <w:tabs>
          <w:tab w:val="num" w:pos="284"/>
        </w:tabs>
        <w:spacing w:beforeAutospacing="1"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8 % de vacances annuelles + 2 semaines de congés des Fêtes payés ;  </w:t>
      </w:r>
    </w:p>
    <w:p w14:paraId="68E32F84" w14:textId="2ECF81DF" w:rsidR="1231FA95" w:rsidRDefault="1231FA95" w:rsidP="1231FA95">
      <w:pPr>
        <w:pStyle w:val="Paragraphedeliste"/>
        <w:numPr>
          <w:ilvl w:val="0"/>
          <w:numId w:val="3"/>
        </w:numPr>
        <w:tabs>
          <w:tab w:val="num" w:pos="284"/>
        </w:tabs>
        <w:spacing w:beforeAutospacing="1"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63 heures de congés de maladie payés;  </w:t>
      </w:r>
    </w:p>
    <w:p w14:paraId="6FC940A7" w14:textId="064B90A1" w:rsidR="1231FA95" w:rsidRDefault="1231FA95" w:rsidP="1231FA95">
      <w:pPr>
        <w:pStyle w:val="Paragraphedeliste"/>
        <w:numPr>
          <w:ilvl w:val="0"/>
          <w:numId w:val="3"/>
        </w:numPr>
        <w:tabs>
          <w:tab w:val="num" w:pos="284"/>
        </w:tabs>
        <w:spacing w:beforeAutospacing="1"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Fonds de soutien aux employés</w:t>
      </w:r>
    </w:p>
    <w:p w14:paraId="380E1E05" w14:textId="7550AC0E" w:rsidR="1231FA95" w:rsidRDefault="1231FA95" w:rsidP="1231FA95">
      <w:pPr>
        <w:pStyle w:val="Paragraphedeliste"/>
        <w:numPr>
          <w:ilvl w:val="0"/>
          <w:numId w:val="3"/>
        </w:numPr>
        <w:tabs>
          <w:tab w:val="num" w:pos="284"/>
        </w:tabs>
        <w:spacing w:beforeAutospacing="1"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Horaire permettant une meilleure conciliation travail/vie personnelle;  </w:t>
      </w:r>
    </w:p>
    <w:p w14:paraId="0BE4C983" w14:textId="5F3B7854" w:rsidR="1231FA95" w:rsidRDefault="1231FA95" w:rsidP="1231FA95">
      <w:pPr>
        <w:pStyle w:val="Paragraphedeliste"/>
        <w:numPr>
          <w:ilvl w:val="0"/>
          <w:numId w:val="3"/>
        </w:numPr>
        <w:tabs>
          <w:tab w:val="num" w:pos="284"/>
        </w:tabs>
        <w:spacing w:beforeAutospacing="1" w:after="240" w:afterAutospacing="1" w:line="240" w:lineRule="auto"/>
        <w:jc w:val="both"/>
        <w:rPr>
          <w:rFonts w:ascii="Calibri" w:eastAsia="Calibri" w:hAnsi="Calibri" w:cs="Calibri"/>
          <w:color w:val="000000" w:themeColor="text1"/>
        </w:rPr>
      </w:pPr>
      <w:r w:rsidRPr="1231FA95">
        <w:rPr>
          <w:rStyle w:val="normaltextrun"/>
          <w:rFonts w:ascii="Calibri" w:eastAsia="Calibri" w:hAnsi="Calibri" w:cs="Calibri"/>
          <w:color w:val="000000" w:themeColor="text1"/>
        </w:rPr>
        <w:t>REER Plus avec cotisation de l’employeur. </w:t>
      </w:r>
    </w:p>
    <w:p w14:paraId="51A40602" w14:textId="4691AA93" w:rsidR="1231FA95" w:rsidRDefault="1231FA95" w:rsidP="1231FA95"/>
    <w:p w14:paraId="7F73BFC8" w14:textId="77777777" w:rsidR="00CE5DC6" w:rsidRDefault="00CE5DC6" w:rsidP="00CE5DC6"/>
    <w:p w14:paraId="3D794F84" w14:textId="6474CE15" w:rsidR="1231FA95" w:rsidRDefault="1231FA95" w:rsidP="1231FA95">
      <w:pPr>
        <w:rPr>
          <w:rFonts w:ascii="Calibri" w:eastAsia="Calibri" w:hAnsi="Calibri" w:cs="Calibri"/>
          <w:color w:val="000000" w:themeColor="text1"/>
        </w:rPr>
      </w:pPr>
      <w:r w:rsidRPr="1231FA95">
        <w:rPr>
          <w:rFonts w:ascii="Calibri" w:eastAsia="Calibri" w:hAnsi="Calibri" w:cs="Calibri"/>
          <w:b/>
          <w:bCs/>
          <w:color w:val="000000" w:themeColor="text1"/>
        </w:rPr>
        <w:t>Mode de transmission des candidatures</w:t>
      </w:r>
    </w:p>
    <w:p w14:paraId="41E416E4" w14:textId="7048FD7E" w:rsidR="1231FA95" w:rsidRDefault="1231FA95" w:rsidP="1231FA95">
      <w:pPr>
        <w:rPr>
          <w:rFonts w:ascii="Calibri" w:eastAsia="Calibri" w:hAnsi="Calibri" w:cs="Calibri"/>
          <w:color w:val="000000" w:themeColor="text1"/>
        </w:rPr>
      </w:pPr>
      <w:r w:rsidRPr="1231FA95">
        <w:rPr>
          <w:rFonts w:ascii="Calibri" w:eastAsia="Calibri" w:hAnsi="Calibri" w:cs="Calibri"/>
          <w:color w:val="000000" w:themeColor="text1"/>
        </w:rPr>
        <w:t xml:space="preserve">Si vous possédez les qualifications requises et que notre mission vous tient à cœur, nous vous invitons à transmettre votre curriculum vitæ et une lettre d’intention par courriel : </w:t>
      </w:r>
      <w:hyperlink r:id="rId8">
        <w:r w:rsidRPr="1231FA95">
          <w:rPr>
            <w:rStyle w:val="Lienhypertexte"/>
            <w:rFonts w:ascii="Calibri" w:eastAsia="Calibri" w:hAnsi="Calibri" w:cs="Calibri"/>
          </w:rPr>
          <w:t>candidature@miels.org</w:t>
        </w:r>
      </w:hyperlink>
      <w:r w:rsidRPr="1231FA95">
        <w:rPr>
          <w:rFonts w:ascii="Calibri" w:eastAsia="Calibri" w:hAnsi="Calibri" w:cs="Calibri"/>
          <w:color w:val="000000" w:themeColor="text1"/>
        </w:rPr>
        <w:t xml:space="preserve">. </w:t>
      </w:r>
    </w:p>
    <w:p w14:paraId="168E7FAB" w14:textId="78A1A736" w:rsidR="1231FA95" w:rsidRDefault="1231FA95" w:rsidP="1231FA95">
      <w:pPr>
        <w:rPr>
          <w:rFonts w:ascii="Calibri" w:eastAsia="Calibri" w:hAnsi="Calibri" w:cs="Calibri"/>
          <w:color w:val="000000" w:themeColor="text1"/>
        </w:rPr>
      </w:pPr>
      <w:r w:rsidRPr="1231FA95">
        <w:rPr>
          <w:rFonts w:ascii="Calibri" w:eastAsia="Calibri" w:hAnsi="Calibri" w:cs="Calibri"/>
          <w:color w:val="000000" w:themeColor="text1"/>
        </w:rPr>
        <w:t xml:space="preserve">Début d’emploi : </w:t>
      </w:r>
      <w:r w:rsidR="00B11DBE">
        <w:rPr>
          <w:rFonts w:ascii="Calibri" w:eastAsia="Calibri" w:hAnsi="Calibri" w:cs="Calibri"/>
          <w:color w:val="000000" w:themeColor="text1"/>
        </w:rPr>
        <w:t>Dès que possible</w:t>
      </w:r>
    </w:p>
    <w:p w14:paraId="5C19650A" w14:textId="7034E67C" w:rsidR="1231FA95" w:rsidRDefault="1231FA95" w:rsidP="1231FA95">
      <w:pPr>
        <w:rPr>
          <w:rFonts w:ascii="Calibri" w:eastAsia="Calibri" w:hAnsi="Calibri" w:cs="Calibri"/>
          <w:color w:val="000000" w:themeColor="text1"/>
        </w:rPr>
      </w:pPr>
      <w:r w:rsidRPr="1231FA95">
        <w:rPr>
          <w:rFonts w:ascii="Calibri" w:eastAsia="Calibri" w:hAnsi="Calibri" w:cs="Calibri"/>
          <w:color w:val="000000" w:themeColor="text1"/>
        </w:rPr>
        <w:t xml:space="preserve">Nous remercions tous les </w:t>
      </w:r>
      <w:proofErr w:type="spellStart"/>
      <w:r w:rsidRPr="1231FA95">
        <w:rPr>
          <w:rFonts w:ascii="Calibri" w:eastAsia="Calibri" w:hAnsi="Calibri" w:cs="Calibri"/>
          <w:color w:val="000000" w:themeColor="text1"/>
        </w:rPr>
        <w:t>candidats·es</w:t>
      </w:r>
      <w:proofErr w:type="spellEnd"/>
      <w:r w:rsidRPr="1231FA95">
        <w:rPr>
          <w:rFonts w:ascii="Calibri" w:eastAsia="Calibri" w:hAnsi="Calibri" w:cs="Calibri"/>
          <w:color w:val="000000" w:themeColor="text1"/>
        </w:rPr>
        <w:t xml:space="preserve"> de leur intérêt pour ce poste et de l’intérêt pour notre organisme. Cependant, veuillez prendre note que seules les candidatures sélectionnées seront contactées.</w:t>
      </w:r>
    </w:p>
    <w:p w14:paraId="4EEB182F" w14:textId="399A95E7" w:rsidR="1231FA95" w:rsidRDefault="1231FA95" w:rsidP="1231FA95">
      <w:pPr>
        <w:spacing w:after="75" w:line="240" w:lineRule="auto"/>
        <w:rPr>
          <w:rFonts w:ascii="Calibri" w:eastAsia="Calibri" w:hAnsi="Calibri" w:cs="Calibri"/>
          <w:color w:val="000000" w:themeColor="text1"/>
        </w:rPr>
      </w:pPr>
      <w:r w:rsidRPr="1231FA95">
        <w:rPr>
          <w:rFonts w:ascii="Calibri" w:eastAsia="Calibri" w:hAnsi="Calibri" w:cs="Calibri"/>
          <w:color w:val="000000" w:themeColor="text1"/>
        </w:rPr>
        <w:lastRenderedPageBreak/>
        <w:t>N.B. À compétences et formation égales, MIELS-Québec privilégie l’embauche de personnes vivant avec le VIH.</w:t>
      </w:r>
      <w:r w:rsidRPr="1231FA95">
        <w:rPr>
          <w:rStyle w:val="normaltextrun"/>
          <w:rFonts w:ascii="Calibri" w:eastAsia="Calibri" w:hAnsi="Calibri" w:cs="Calibri"/>
          <w:color w:val="000000" w:themeColor="text1"/>
          <w:lang w:val="fr-FR"/>
        </w:rPr>
        <w:t> </w:t>
      </w:r>
      <w:r w:rsidRPr="1231FA95">
        <w:rPr>
          <w:rStyle w:val="eop"/>
          <w:rFonts w:ascii="Calibri" w:eastAsia="Calibri" w:hAnsi="Calibri" w:cs="Calibri"/>
          <w:color w:val="000000" w:themeColor="text1"/>
        </w:rPr>
        <w:t> </w:t>
      </w:r>
    </w:p>
    <w:p w14:paraId="6906DB20" w14:textId="7D8EDBB8" w:rsidR="1231FA95" w:rsidRDefault="1231FA95" w:rsidP="1231FA95"/>
    <w:sectPr w:rsidR="1231F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B16"/>
    <w:multiLevelType w:val="hybridMultilevel"/>
    <w:tmpl w:val="113EBCD4"/>
    <w:lvl w:ilvl="0" w:tplc="964C8E36">
      <w:start w:val="1"/>
      <w:numFmt w:val="bullet"/>
      <w:lvlText w:val=""/>
      <w:lvlJc w:val="left"/>
      <w:pPr>
        <w:ind w:left="720" w:hanging="360"/>
      </w:pPr>
      <w:rPr>
        <w:rFonts w:ascii="Symbol" w:hAnsi="Symbol" w:hint="default"/>
      </w:rPr>
    </w:lvl>
    <w:lvl w:ilvl="1" w:tplc="38D6F07A">
      <w:start w:val="1"/>
      <w:numFmt w:val="bullet"/>
      <w:lvlText w:val="o"/>
      <w:lvlJc w:val="left"/>
      <w:pPr>
        <w:ind w:left="1440" w:hanging="360"/>
      </w:pPr>
      <w:rPr>
        <w:rFonts w:ascii="Courier New" w:hAnsi="Courier New" w:hint="default"/>
      </w:rPr>
    </w:lvl>
    <w:lvl w:ilvl="2" w:tplc="F7AC4E82">
      <w:start w:val="1"/>
      <w:numFmt w:val="bullet"/>
      <w:lvlText w:val=""/>
      <w:lvlJc w:val="left"/>
      <w:pPr>
        <w:ind w:left="2160" w:hanging="360"/>
      </w:pPr>
      <w:rPr>
        <w:rFonts w:ascii="Wingdings" w:hAnsi="Wingdings" w:hint="default"/>
      </w:rPr>
    </w:lvl>
    <w:lvl w:ilvl="3" w:tplc="4D3C676E">
      <w:start w:val="1"/>
      <w:numFmt w:val="bullet"/>
      <w:lvlText w:val=""/>
      <w:lvlJc w:val="left"/>
      <w:pPr>
        <w:ind w:left="2880" w:hanging="360"/>
      </w:pPr>
      <w:rPr>
        <w:rFonts w:ascii="Symbol" w:hAnsi="Symbol" w:hint="default"/>
      </w:rPr>
    </w:lvl>
    <w:lvl w:ilvl="4" w:tplc="70AE555C">
      <w:start w:val="1"/>
      <w:numFmt w:val="bullet"/>
      <w:lvlText w:val="o"/>
      <w:lvlJc w:val="left"/>
      <w:pPr>
        <w:ind w:left="3600" w:hanging="360"/>
      </w:pPr>
      <w:rPr>
        <w:rFonts w:ascii="Courier New" w:hAnsi="Courier New" w:hint="default"/>
      </w:rPr>
    </w:lvl>
    <w:lvl w:ilvl="5" w:tplc="2A80D838">
      <w:start w:val="1"/>
      <w:numFmt w:val="bullet"/>
      <w:lvlText w:val=""/>
      <w:lvlJc w:val="left"/>
      <w:pPr>
        <w:ind w:left="4320" w:hanging="360"/>
      </w:pPr>
      <w:rPr>
        <w:rFonts w:ascii="Wingdings" w:hAnsi="Wingdings" w:hint="default"/>
      </w:rPr>
    </w:lvl>
    <w:lvl w:ilvl="6" w:tplc="891EDB92">
      <w:start w:val="1"/>
      <w:numFmt w:val="bullet"/>
      <w:lvlText w:val=""/>
      <w:lvlJc w:val="left"/>
      <w:pPr>
        <w:ind w:left="5040" w:hanging="360"/>
      </w:pPr>
      <w:rPr>
        <w:rFonts w:ascii="Symbol" w:hAnsi="Symbol" w:hint="default"/>
      </w:rPr>
    </w:lvl>
    <w:lvl w:ilvl="7" w:tplc="302EA1FC">
      <w:start w:val="1"/>
      <w:numFmt w:val="bullet"/>
      <w:lvlText w:val="o"/>
      <w:lvlJc w:val="left"/>
      <w:pPr>
        <w:ind w:left="5760" w:hanging="360"/>
      </w:pPr>
      <w:rPr>
        <w:rFonts w:ascii="Courier New" w:hAnsi="Courier New" w:hint="default"/>
      </w:rPr>
    </w:lvl>
    <w:lvl w:ilvl="8" w:tplc="B842587A">
      <w:start w:val="1"/>
      <w:numFmt w:val="bullet"/>
      <w:lvlText w:val=""/>
      <w:lvlJc w:val="left"/>
      <w:pPr>
        <w:ind w:left="6480" w:hanging="360"/>
      </w:pPr>
      <w:rPr>
        <w:rFonts w:ascii="Wingdings" w:hAnsi="Wingdings" w:hint="default"/>
      </w:rPr>
    </w:lvl>
  </w:abstractNum>
  <w:abstractNum w:abstractNumId="1" w15:restartNumberingAfterBreak="0">
    <w:nsid w:val="13027154"/>
    <w:multiLevelType w:val="hybridMultilevel"/>
    <w:tmpl w:val="C5967F4C"/>
    <w:lvl w:ilvl="0" w:tplc="1A3E207C">
      <w:start w:val="1"/>
      <w:numFmt w:val="bullet"/>
      <w:lvlText w:val=""/>
      <w:lvlJc w:val="left"/>
      <w:pPr>
        <w:ind w:left="720" w:hanging="360"/>
      </w:pPr>
      <w:rPr>
        <w:rFonts w:ascii="Symbol" w:hAnsi="Symbol" w:hint="default"/>
      </w:rPr>
    </w:lvl>
    <w:lvl w:ilvl="1" w:tplc="986E23BA">
      <w:start w:val="1"/>
      <w:numFmt w:val="bullet"/>
      <w:lvlText w:val="o"/>
      <w:lvlJc w:val="left"/>
      <w:pPr>
        <w:ind w:left="1440" w:hanging="360"/>
      </w:pPr>
      <w:rPr>
        <w:rFonts w:ascii="Courier New" w:hAnsi="Courier New" w:hint="default"/>
      </w:rPr>
    </w:lvl>
    <w:lvl w:ilvl="2" w:tplc="0BB8D162">
      <w:start w:val="1"/>
      <w:numFmt w:val="bullet"/>
      <w:lvlText w:val=""/>
      <w:lvlJc w:val="left"/>
      <w:pPr>
        <w:ind w:left="2160" w:hanging="360"/>
      </w:pPr>
      <w:rPr>
        <w:rFonts w:ascii="Wingdings" w:hAnsi="Wingdings" w:hint="default"/>
      </w:rPr>
    </w:lvl>
    <w:lvl w:ilvl="3" w:tplc="58703828">
      <w:start w:val="1"/>
      <w:numFmt w:val="bullet"/>
      <w:lvlText w:val=""/>
      <w:lvlJc w:val="left"/>
      <w:pPr>
        <w:ind w:left="2880" w:hanging="360"/>
      </w:pPr>
      <w:rPr>
        <w:rFonts w:ascii="Symbol" w:hAnsi="Symbol" w:hint="default"/>
      </w:rPr>
    </w:lvl>
    <w:lvl w:ilvl="4" w:tplc="AD94AD8C">
      <w:start w:val="1"/>
      <w:numFmt w:val="bullet"/>
      <w:lvlText w:val="o"/>
      <w:lvlJc w:val="left"/>
      <w:pPr>
        <w:ind w:left="3600" w:hanging="360"/>
      </w:pPr>
      <w:rPr>
        <w:rFonts w:ascii="Courier New" w:hAnsi="Courier New" w:hint="default"/>
      </w:rPr>
    </w:lvl>
    <w:lvl w:ilvl="5" w:tplc="648A9B8E">
      <w:start w:val="1"/>
      <w:numFmt w:val="bullet"/>
      <w:lvlText w:val=""/>
      <w:lvlJc w:val="left"/>
      <w:pPr>
        <w:ind w:left="4320" w:hanging="360"/>
      </w:pPr>
      <w:rPr>
        <w:rFonts w:ascii="Wingdings" w:hAnsi="Wingdings" w:hint="default"/>
      </w:rPr>
    </w:lvl>
    <w:lvl w:ilvl="6" w:tplc="44A8573C">
      <w:start w:val="1"/>
      <w:numFmt w:val="bullet"/>
      <w:lvlText w:val=""/>
      <w:lvlJc w:val="left"/>
      <w:pPr>
        <w:ind w:left="5040" w:hanging="360"/>
      </w:pPr>
      <w:rPr>
        <w:rFonts w:ascii="Symbol" w:hAnsi="Symbol" w:hint="default"/>
      </w:rPr>
    </w:lvl>
    <w:lvl w:ilvl="7" w:tplc="14D8FEC0">
      <w:start w:val="1"/>
      <w:numFmt w:val="bullet"/>
      <w:lvlText w:val="o"/>
      <w:lvlJc w:val="left"/>
      <w:pPr>
        <w:ind w:left="5760" w:hanging="360"/>
      </w:pPr>
      <w:rPr>
        <w:rFonts w:ascii="Courier New" w:hAnsi="Courier New" w:hint="default"/>
      </w:rPr>
    </w:lvl>
    <w:lvl w:ilvl="8" w:tplc="CB621DE6">
      <w:start w:val="1"/>
      <w:numFmt w:val="bullet"/>
      <w:lvlText w:val=""/>
      <w:lvlJc w:val="left"/>
      <w:pPr>
        <w:ind w:left="6480" w:hanging="360"/>
      </w:pPr>
      <w:rPr>
        <w:rFonts w:ascii="Wingdings" w:hAnsi="Wingdings" w:hint="default"/>
      </w:rPr>
    </w:lvl>
  </w:abstractNum>
  <w:abstractNum w:abstractNumId="2" w15:restartNumberingAfterBreak="0">
    <w:nsid w:val="17AD78AD"/>
    <w:multiLevelType w:val="hybridMultilevel"/>
    <w:tmpl w:val="AF8281C4"/>
    <w:lvl w:ilvl="0" w:tplc="E3608A1C">
      <w:start w:val="1"/>
      <w:numFmt w:val="bullet"/>
      <w:lvlText w:val=""/>
      <w:lvlJc w:val="left"/>
      <w:pPr>
        <w:ind w:left="720" w:hanging="360"/>
      </w:pPr>
      <w:rPr>
        <w:rFonts w:ascii="Symbol" w:hAnsi="Symbol" w:hint="default"/>
      </w:rPr>
    </w:lvl>
    <w:lvl w:ilvl="1" w:tplc="D018AFF4">
      <w:start w:val="1"/>
      <w:numFmt w:val="bullet"/>
      <w:lvlText w:val="o"/>
      <w:lvlJc w:val="left"/>
      <w:pPr>
        <w:ind w:left="1440" w:hanging="360"/>
      </w:pPr>
      <w:rPr>
        <w:rFonts w:ascii="Courier New" w:hAnsi="Courier New" w:hint="default"/>
      </w:rPr>
    </w:lvl>
    <w:lvl w:ilvl="2" w:tplc="D1FE8590">
      <w:start w:val="1"/>
      <w:numFmt w:val="bullet"/>
      <w:lvlText w:val=""/>
      <w:lvlJc w:val="left"/>
      <w:pPr>
        <w:ind w:left="2160" w:hanging="360"/>
      </w:pPr>
      <w:rPr>
        <w:rFonts w:ascii="Wingdings" w:hAnsi="Wingdings" w:hint="default"/>
      </w:rPr>
    </w:lvl>
    <w:lvl w:ilvl="3" w:tplc="67ACA514">
      <w:start w:val="1"/>
      <w:numFmt w:val="bullet"/>
      <w:lvlText w:val=""/>
      <w:lvlJc w:val="left"/>
      <w:pPr>
        <w:ind w:left="2880" w:hanging="360"/>
      </w:pPr>
      <w:rPr>
        <w:rFonts w:ascii="Symbol" w:hAnsi="Symbol" w:hint="default"/>
      </w:rPr>
    </w:lvl>
    <w:lvl w:ilvl="4" w:tplc="89448828">
      <w:start w:val="1"/>
      <w:numFmt w:val="bullet"/>
      <w:lvlText w:val="o"/>
      <w:lvlJc w:val="left"/>
      <w:pPr>
        <w:ind w:left="3600" w:hanging="360"/>
      </w:pPr>
      <w:rPr>
        <w:rFonts w:ascii="Courier New" w:hAnsi="Courier New" w:hint="default"/>
      </w:rPr>
    </w:lvl>
    <w:lvl w:ilvl="5" w:tplc="08DACE1C">
      <w:start w:val="1"/>
      <w:numFmt w:val="bullet"/>
      <w:lvlText w:val=""/>
      <w:lvlJc w:val="left"/>
      <w:pPr>
        <w:ind w:left="4320" w:hanging="360"/>
      </w:pPr>
      <w:rPr>
        <w:rFonts w:ascii="Wingdings" w:hAnsi="Wingdings" w:hint="default"/>
      </w:rPr>
    </w:lvl>
    <w:lvl w:ilvl="6" w:tplc="8C52BD3C">
      <w:start w:val="1"/>
      <w:numFmt w:val="bullet"/>
      <w:lvlText w:val=""/>
      <w:lvlJc w:val="left"/>
      <w:pPr>
        <w:ind w:left="5040" w:hanging="360"/>
      </w:pPr>
      <w:rPr>
        <w:rFonts w:ascii="Symbol" w:hAnsi="Symbol" w:hint="default"/>
      </w:rPr>
    </w:lvl>
    <w:lvl w:ilvl="7" w:tplc="4E6CE42C">
      <w:start w:val="1"/>
      <w:numFmt w:val="bullet"/>
      <w:lvlText w:val="o"/>
      <w:lvlJc w:val="left"/>
      <w:pPr>
        <w:ind w:left="5760" w:hanging="360"/>
      </w:pPr>
      <w:rPr>
        <w:rFonts w:ascii="Courier New" w:hAnsi="Courier New" w:hint="default"/>
      </w:rPr>
    </w:lvl>
    <w:lvl w:ilvl="8" w:tplc="28D030FA">
      <w:start w:val="1"/>
      <w:numFmt w:val="bullet"/>
      <w:lvlText w:val=""/>
      <w:lvlJc w:val="left"/>
      <w:pPr>
        <w:ind w:left="6480" w:hanging="360"/>
      </w:pPr>
      <w:rPr>
        <w:rFonts w:ascii="Wingdings" w:hAnsi="Wingdings" w:hint="default"/>
      </w:rPr>
    </w:lvl>
  </w:abstractNum>
  <w:abstractNum w:abstractNumId="3" w15:restartNumberingAfterBreak="0">
    <w:nsid w:val="1CEA069A"/>
    <w:multiLevelType w:val="hybridMultilevel"/>
    <w:tmpl w:val="D7E29EEA"/>
    <w:lvl w:ilvl="0" w:tplc="EBC229BE">
      <w:start w:val="1"/>
      <w:numFmt w:val="bullet"/>
      <w:lvlText w:val=""/>
      <w:lvlJc w:val="left"/>
      <w:pPr>
        <w:ind w:left="720" w:hanging="360"/>
      </w:pPr>
      <w:rPr>
        <w:rFonts w:ascii="Symbol" w:hAnsi="Symbol" w:hint="default"/>
      </w:rPr>
    </w:lvl>
    <w:lvl w:ilvl="1" w:tplc="DB54E7E6">
      <w:start w:val="1"/>
      <w:numFmt w:val="bullet"/>
      <w:lvlText w:val="o"/>
      <w:lvlJc w:val="left"/>
      <w:pPr>
        <w:ind w:left="1440" w:hanging="360"/>
      </w:pPr>
      <w:rPr>
        <w:rFonts w:ascii="Courier New" w:hAnsi="Courier New" w:hint="default"/>
      </w:rPr>
    </w:lvl>
    <w:lvl w:ilvl="2" w:tplc="F774D096">
      <w:start w:val="1"/>
      <w:numFmt w:val="bullet"/>
      <w:lvlText w:val=""/>
      <w:lvlJc w:val="left"/>
      <w:pPr>
        <w:ind w:left="2160" w:hanging="360"/>
      </w:pPr>
      <w:rPr>
        <w:rFonts w:ascii="Wingdings" w:hAnsi="Wingdings" w:hint="default"/>
      </w:rPr>
    </w:lvl>
    <w:lvl w:ilvl="3" w:tplc="B8BEFD5E">
      <w:start w:val="1"/>
      <w:numFmt w:val="bullet"/>
      <w:lvlText w:val=""/>
      <w:lvlJc w:val="left"/>
      <w:pPr>
        <w:ind w:left="2880" w:hanging="360"/>
      </w:pPr>
      <w:rPr>
        <w:rFonts w:ascii="Symbol" w:hAnsi="Symbol" w:hint="default"/>
      </w:rPr>
    </w:lvl>
    <w:lvl w:ilvl="4" w:tplc="C4C6681E">
      <w:start w:val="1"/>
      <w:numFmt w:val="bullet"/>
      <w:lvlText w:val="o"/>
      <w:lvlJc w:val="left"/>
      <w:pPr>
        <w:ind w:left="3600" w:hanging="360"/>
      </w:pPr>
      <w:rPr>
        <w:rFonts w:ascii="Courier New" w:hAnsi="Courier New" w:hint="default"/>
      </w:rPr>
    </w:lvl>
    <w:lvl w:ilvl="5" w:tplc="DD64FAE6">
      <w:start w:val="1"/>
      <w:numFmt w:val="bullet"/>
      <w:lvlText w:val=""/>
      <w:lvlJc w:val="left"/>
      <w:pPr>
        <w:ind w:left="4320" w:hanging="360"/>
      </w:pPr>
      <w:rPr>
        <w:rFonts w:ascii="Wingdings" w:hAnsi="Wingdings" w:hint="default"/>
      </w:rPr>
    </w:lvl>
    <w:lvl w:ilvl="6" w:tplc="E2A09A8E">
      <w:start w:val="1"/>
      <w:numFmt w:val="bullet"/>
      <w:lvlText w:val=""/>
      <w:lvlJc w:val="left"/>
      <w:pPr>
        <w:ind w:left="5040" w:hanging="360"/>
      </w:pPr>
      <w:rPr>
        <w:rFonts w:ascii="Symbol" w:hAnsi="Symbol" w:hint="default"/>
      </w:rPr>
    </w:lvl>
    <w:lvl w:ilvl="7" w:tplc="DAE2BAA4">
      <w:start w:val="1"/>
      <w:numFmt w:val="bullet"/>
      <w:lvlText w:val="o"/>
      <w:lvlJc w:val="left"/>
      <w:pPr>
        <w:ind w:left="5760" w:hanging="360"/>
      </w:pPr>
      <w:rPr>
        <w:rFonts w:ascii="Courier New" w:hAnsi="Courier New" w:hint="default"/>
      </w:rPr>
    </w:lvl>
    <w:lvl w:ilvl="8" w:tplc="B0F67D1E">
      <w:start w:val="1"/>
      <w:numFmt w:val="bullet"/>
      <w:lvlText w:val=""/>
      <w:lvlJc w:val="left"/>
      <w:pPr>
        <w:ind w:left="6480" w:hanging="360"/>
      </w:pPr>
      <w:rPr>
        <w:rFonts w:ascii="Wingdings" w:hAnsi="Wingdings" w:hint="default"/>
      </w:rPr>
    </w:lvl>
  </w:abstractNum>
  <w:abstractNum w:abstractNumId="4" w15:restartNumberingAfterBreak="0">
    <w:nsid w:val="22B0696D"/>
    <w:multiLevelType w:val="hybridMultilevel"/>
    <w:tmpl w:val="854AE564"/>
    <w:lvl w:ilvl="0" w:tplc="E158A430">
      <w:start w:val="1"/>
      <w:numFmt w:val="bullet"/>
      <w:lvlText w:val=""/>
      <w:lvlJc w:val="left"/>
      <w:pPr>
        <w:ind w:left="720" w:hanging="360"/>
      </w:pPr>
      <w:rPr>
        <w:rFonts w:ascii="Symbol" w:hAnsi="Symbol" w:hint="default"/>
      </w:rPr>
    </w:lvl>
    <w:lvl w:ilvl="1" w:tplc="45C02D00">
      <w:start w:val="1"/>
      <w:numFmt w:val="bullet"/>
      <w:lvlText w:val="o"/>
      <w:lvlJc w:val="left"/>
      <w:pPr>
        <w:ind w:left="1440" w:hanging="360"/>
      </w:pPr>
      <w:rPr>
        <w:rFonts w:ascii="Courier New" w:hAnsi="Courier New" w:hint="default"/>
      </w:rPr>
    </w:lvl>
    <w:lvl w:ilvl="2" w:tplc="E81877E0">
      <w:start w:val="1"/>
      <w:numFmt w:val="bullet"/>
      <w:lvlText w:val=""/>
      <w:lvlJc w:val="left"/>
      <w:pPr>
        <w:ind w:left="2160" w:hanging="360"/>
      </w:pPr>
      <w:rPr>
        <w:rFonts w:ascii="Wingdings" w:hAnsi="Wingdings" w:hint="default"/>
      </w:rPr>
    </w:lvl>
    <w:lvl w:ilvl="3" w:tplc="44FAA9F4">
      <w:start w:val="1"/>
      <w:numFmt w:val="bullet"/>
      <w:lvlText w:val=""/>
      <w:lvlJc w:val="left"/>
      <w:pPr>
        <w:ind w:left="2880" w:hanging="360"/>
      </w:pPr>
      <w:rPr>
        <w:rFonts w:ascii="Symbol" w:hAnsi="Symbol" w:hint="default"/>
      </w:rPr>
    </w:lvl>
    <w:lvl w:ilvl="4" w:tplc="8F4CF7A6">
      <w:start w:val="1"/>
      <w:numFmt w:val="bullet"/>
      <w:lvlText w:val="o"/>
      <w:lvlJc w:val="left"/>
      <w:pPr>
        <w:ind w:left="3600" w:hanging="360"/>
      </w:pPr>
      <w:rPr>
        <w:rFonts w:ascii="Courier New" w:hAnsi="Courier New" w:hint="default"/>
      </w:rPr>
    </w:lvl>
    <w:lvl w:ilvl="5" w:tplc="4C1075A6">
      <w:start w:val="1"/>
      <w:numFmt w:val="bullet"/>
      <w:lvlText w:val=""/>
      <w:lvlJc w:val="left"/>
      <w:pPr>
        <w:ind w:left="4320" w:hanging="360"/>
      </w:pPr>
      <w:rPr>
        <w:rFonts w:ascii="Wingdings" w:hAnsi="Wingdings" w:hint="default"/>
      </w:rPr>
    </w:lvl>
    <w:lvl w:ilvl="6" w:tplc="C5447F4C">
      <w:start w:val="1"/>
      <w:numFmt w:val="bullet"/>
      <w:lvlText w:val=""/>
      <w:lvlJc w:val="left"/>
      <w:pPr>
        <w:ind w:left="5040" w:hanging="360"/>
      </w:pPr>
      <w:rPr>
        <w:rFonts w:ascii="Symbol" w:hAnsi="Symbol" w:hint="default"/>
      </w:rPr>
    </w:lvl>
    <w:lvl w:ilvl="7" w:tplc="EA88048C">
      <w:start w:val="1"/>
      <w:numFmt w:val="bullet"/>
      <w:lvlText w:val="o"/>
      <w:lvlJc w:val="left"/>
      <w:pPr>
        <w:ind w:left="5760" w:hanging="360"/>
      </w:pPr>
      <w:rPr>
        <w:rFonts w:ascii="Courier New" w:hAnsi="Courier New" w:hint="default"/>
      </w:rPr>
    </w:lvl>
    <w:lvl w:ilvl="8" w:tplc="D452DEDC">
      <w:start w:val="1"/>
      <w:numFmt w:val="bullet"/>
      <w:lvlText w:val=""/>
      <w:lvlJc w:val="left"/>
      <w:pPr>
        <w:ind w:left="6480" w:hanging="360"/>
      </w:pPr>
      <w:rPr>
        <w:rFonts w:ascii="Wingdings" w:hAnsi="Wingdings" w:hint="default"/>
      </w:rPr>
    </w:lvl>
  </w:abstractNum>
  <w:abstractNum w:abstractNumId="5" w15:restartNumberingAfterBreak="0">
    <w:nsid w:val="272157C0"/>
    <w:multiLevelType w:val="hybridMultilevel"/>
    <w:tmpl w:val="3C5050A6"/>
    <w:lvl w:ilvl="0" w:tplc="452AEBB4">
      <w:start w:val="1"/>
      <w:numFmt w:val="bullet"/>
      <w:lvlText w:val=""/>
      <w:lvlJc w:val="left"/>
      <w:pPr>
        <w:ind w:left="720" w:hanging="360"/>
      </w:pPr>
      <w:rPr>
        <w:rFonts w:ascii="Symbol" w:hAnsi="Symbol" w:hint="default"/>
      </w:rPr>
    </w:lvl>
    <w:lvl w:ilvl="1" w:tplc="1D2227BE">
      <w:start w:val="1"/>
      <w:numFmt w:val="bullet"/>
      <w:lvlText w:val="o"/>
      <w:lvlJc w:val="left"/>
      <w:pPr>
        <w:ind w:left="1440" w:hanging="360"/>
      </w:pPr>
      <w:rPr>
        <w:rFonts w:ascii="Courier New" w:hAnsi="Courier New" w:hint="default"/>
      </w:rPr>
    </w:lvl>
    <w:lvl w:ilvl="2" w:tplc="1A244FD6">
      <w:start w:val="1"/>
      <w:numFmt w:val="bullet"/>
      <w:lvlText w:val=""/>
      <w:lvlJc w:val="left"/>
      <w:pPr>
        <w:ind w:left="2160" w:hanging="360"/>
      </w:pPr>
      <w:rPr>
        <w:rFonts w:ascii="Wingdings" w:hAnsi="Wingdings" w:hint="default"/>
      </w:rPr>
    </w:lvl>
    <w:lvl w:ilvl="3" w:tplc="2F38E668">
      <w:start w:val="1"/>
      <w:numFmt w:val="bullet"/>
      <w:lvlText w:val=""/>
      <w:lvlJc w:val="left"/>
      <w:pPr>
        <w:ind w:left="2880" w:hanging="360"/>
      </w:pPr>
      <w:rPr>
        <w:rFonts w:ascii="Symbol" w:hAnsi="Symbol" w:hint="default"/>
      </w:rPr>
    </w:lvl>
    <w:lvl w:ilvl="4" w:tplc="C40A4916">
      <w:start w:val="1"/>
      <w:numFmt w:val="bullet"/>
      <w:lvlText w:val="o"/>
      <w:lvlJc w:val="left"/>
      <w:pPr>
        <w:ind w:left="3600" w:hanging="360"/>
      </w:pPr>
      <w:rPr>
        <w:rFonts w:ascii="Courier New" w:hAnsi="Courier New" w:hint="default"/>
      </w:rPr>
    </w:lvl>
    <w:lvl w:ilvl="5" w:tplc="2EDE7944">
      <w:start w:val="1"/>
      <w:numFmt w:val="bullet"/>
      <w:lvlText w:val=""/>
      <w:lvlJc w:val="left"/>
      <w:pPr>
        <w:ind w:left="4320" w:hanging="360"/>
      </w:pPr>
      <w:rPr>
        <w:rFonts w:ascii="Wingdings" w:hAnsi="Wingdings" w:hint="default"/>
      </w:rPr>
    </w:lvl>
    <w:lvl w:ilvl="6" w:tplc="871A5C44">
      <w:start w:val="1"/>
      <w:numFmt w:val="bullet"/>
      <w:lvlText w:val=""/>
      <w:lvlJc w:val="left"/>
      <w:pPr>
        <w:ind w:left="5040" w:hanging="360"/>
      </w:pPr>
      <w:rPr>
        <w:rFonts w:ascii="Symbol" w:hAnsi="Symbol" w:hint="default"/>
      </w:rPr>
    </w:lvl>
    <w:lvl w:ilvl="7" w:tplc="378EBDEE">
      <w:start w:val="1"/>
      <w:numFmt w:val="bullet"/>
      <w:lvlText w:val="o"/>
      <w:lvlJc w:val="left"/>
      <w:pPr>
        <w:ind w:left="5760" w:hanging="360"/>
      </w:pPr>
      <w:rPr>
        <w:rFonts w:ascii="Courier New" w:hAnsi="Courier New" w:hint="default"/>
      </w:rPr>
    </w:lvl>
    <w:lvl w:ilvl="8" w:tplc="C2AE1646">
      <w:start w:val="1"/>
      <w:numFmt w:val="bullet"/>
      <w:lvlText w:val=""/>
      <w:lvlJc w:val="left"/>
      <w:pPr>
        <w:ind w:left="6480" w:hanging="360"/>
      </w:pPr>
      <w:rPr>
        <w:rFonts w:ascii="Wingdings" w:hAnsi="Wingdings" w:hint="default"/>
      </w:rPr>
    </w:lvl>
  </w:abstractNum>
  <w:abstractNum w:abstractNumId="6" w15:restartNumberingAfterBreak="0">
    <w:nsid w:val="490C24FE"/>
    <w:multiLevelType w:val="hybridMultilevel"/>
    <w:tmpl w:val="BC6898DE"/>
    <w:lvl w:ilvl="0" w:tplc="F370A3C2">
      <w:start w:val="1"/>
      <w:numFmt w:val="bullet"/>
      <w:lvlText w:val=""/>
      <w:lvlJc w:val="left"/>
      <w:pPr>
        <w:ind w:left="720" w:hanging="360"/>
      </w:pPr>
      <w:rPr>
        <w:rFonts w:ascii="Symbol" w:hAnsi="Symbol" w:hint="default"/>
      </w:rPr>
    </w:lvl>
    <w:lvl w:ilvl="1" w:tplc="D6785A14">
      <w:start w:val="1"/>
      <w:numFmt w:val="bullet"/>
      <w:lvlText w:val="o"/>
      <w:lvlJc w:val="left"/>
      <w:pPr>
        <w:ind w:left="1440" w:hanging="360"/>
      </w:pPr>
      <w:rPr>
        <w:rFonts w:ascii="Courier New" w:hAnsi="Courier New" w:hint="default"/>
      </w:rPr>
    </w:lvl>
    <w:lvl w:ilvl="2" w:tplc="43685F76">
      <w:start w:val="1"/>
      <w:numFmt w:val="bullet"/>
      <w:lvlText w:val=""/>
      <w:lvlJc w:val="left"/>
      <w:pPr>
        <w:ind w:left="2160" w:hanging="360"/>
      </w:pPr>
      <w:rPr>
        <w:rFonts w:ascii="Wingdings" w:hAnsi="Wingdings" w:hint="default"/>
      </w:rPr>
    </w:lvl>
    <w:lvl w:ilvl="3" w:tplc="CBA2B8DA">
      <w:start w:val="1"/>
      <w:numFmt w:val="bullet"/>
      <w:lvlText w:val=""/>
      <w:lvlJc w:val="left"/>
      <w:pPr>
        <w:ind w:left="2880" w:hanging="360"/>
      </w:pPr>
      <w:rPr>
        <w:rFonts w:ascii="Symbol" w:hAnsi="Symbol" w:hint="default"/>
      </w:rPr>
    </w:lvl>
    <w:lvl w:ilvl="4" w:tplc="08620510">
      <w:start w:val="1"/>
      <w:numFmt w:val="bullet"/>
      <w:lvlText w:val="o"/>
      <w:lvlJc w:val="left"/>
      <w:pPr>
        <w:ind w:left="3600" w:hanging="360"/>
      </w:pPr>
      <w:rPr>
        <w:rFonts w:ascii="Courier New" w:hAnsi="Courier New" w:hint="default"/>
      </w:rPr>
    </w:lvl>
    <w:lvl w:ilvl="5" w:tplc="9C3C415E">
      <w:start w:val="1"/>
      <w:numFmt w:val="bullet"/>
      <w:lvlText w:val=""/>
      <w:lvlJc w:val="left"/>
      <w:pPr>
        <w:ind w:left="4320" w:hanging="360"/>
      </w:pPr>
      <w:rPr>
        <w:rFonts w:ascii="Wingdings" w:hAnsi="Wingdings" w:hint="default"/>
      </w:rPr>
    </w:lvl>
    <w:lvl w:ilvl="6" w:tplc="018A68A4">
      <w:start w:val="1"/>
      <w:numFmt w:val="bullet"/>
      <w:lvlText w:val=""/>
      <w:lvlJc w:val="left"/>
      <w:pPr>
        <w:ind w:left="5040" w:hanging="360"/>
      </w:pPr>
      <w:rPr>
        <w:rFonts w:ascii="Symbol" w:hAnsi="Symbol" w:hint="default"/>
      </w:rPr>
    </w:lvl>
    <w:lvl w:ilvl="7" w:tplc="F02EAFD0">
      <w:start w:val="1"/>
      <w:numFmt w:val="bullet"/>
      <w:lvlText w:val="o"/>
      <w:lvlJc w:val="left"/>
      <w:pPr>
        <w:ind w:left="5760" w:hanging="360"/>
      </w:pPr>
      <w:rPr>
        <w:rFonts w:ascii="Courier New" w:hAnsi="Courier New" w:hint="default"/>
      </w:rPr>
    </w:lvl>
    <w:lvl w:ilvl="8" w:tplc="4AB0B730">
      <w:start w:val="1"/>
      <w:numFmt w:val="bullet"/>
      <w:lvlText w:val=""/>
      <w:lvlJc w:val="left"/>
      <w:pPr>
        <w:ind w:left="6480" w:hanging="360"/>
      </w:pPr>
      <w:rPr>
        <w:rFonts w:ascii="Wingdings" w:hAnsi="Wingdings" w:hint="default"/>
      </w:rPr>
    </w:lvl>
  </w:abstractNum>
  <w:num w:numId="1" w16cid:durableId="376321527">
    <w:abstractNumId w:val="6"/>
  </w:num>
  <w:num w:numId="2" w16cid:durableId="481043554">
    <w:abstractNumId w:val="5"/>
  </w:num>
  <w:num w:numId="3" w16cid:durableId="501504103">
    <w:abstractNumId w:val="3"/>
  </w:num>
  <w:num w:numId="4" w16cid:durableId="2070420070">
    <w:abstractNumId w:val="2"/>
  </w:num>
  <w:num w:numId="5" w16cid:durableId="2107724621">
    <w:abstractNumId w:val="1"/>
  </w:num>
  <w:num w:numId="6" w16cid:durableId="906577486">
    <w:abstractNumId w:val="0"/>
  </w:num>
  <w:num w:numId="7" w16cid:durableId="868490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C6"/>
    <w:rsid w:val="00740A0A"/>
    <w:rsid w:val="00B11DBE"/>
    <w:rsid w:val="00CE5DC6"/>
    <w:rsid w:val="00DB5B09"/>
    <w:rsid w:val="1231FA95"/>
    <w:rsid w:val="17D1F2A5"/>
    <w:rsid w:val="1BB98E5B"/>
    <w:rsid w:val="3B24A024"/>
    <w:rsid w:val="4E7A5236"/>
    <w:rsid w:val="566C3BBE"/>
    <w:rsid w:val="5DCF4035"/>
    <w:rsid w:val="6352AC4C"/>
    <w:rsid w:val="668A4D0E"/>
    <w:rsid w:val="68261D6F"/>
    <w:rsid w:val="6CE06635"/>
    <w:rsid w:val="75D74D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434C"/>
  <w15:chartTrackingRefBased/>
  <w15:docId w15:val="{303E4B9F-B180-40FA-814E-899C93D3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uiPriority w:val="1"/>
    <w:rsid w:val="1231FA95"/>
  </w:style>
  <w:style w:type="character" w:customStyle="1" w:styleId="eop">
    <w:name w:val="eop"/>
    <w:basedOn w:val="Policepardfaut"/>
    <w:uiPriority w:val="1"/>
    <w:rsid w:val="1231FA95"/>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mie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703D665E0044FBDF6B7C25C3AE78C" ma:contentTypeVersion="16" ma:contentTypeDescription="Crée un document." ma:contentTypeScope="" ma:versionID="709e6ab90b86150355e560fc57e8919c">
  <xsd:schema xmlns:xsd="http://www.w3.org/2001/XMLSchema" xmlns:xs="http://www.w3.org/2001/XMLSchema" xmlns:p="http://schemas.microsoft.com/office/2006/metadata/properties" xmlns:ns2="bda04436-3f07-4699-8417-0cefe109a062" xmlns:ns3="4d6ae4b7-c03d-49d6-963d-22a90ef03e45" targetNamespace="http://schemas.microsoft.com/office/2006/metadata/properties" ma:root="true" ma:fieldsID="f14d5d0342823953038d80f8096a8e8e" ns2:_="" ns3:_="">
    <xsd:import namespace="bda04436-3f07-4699-8417-0cefe109a062"/>
    <xsd:import namespace="4d6ae4b7-c03d-49d6-963d-22a90ef03e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04436-3f07-4699-8417-0cefe109a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509e81f-a6e8-40e0-b392-dcc6d7cb9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e4b7-c03d-49d6-963d-22a90ef03e4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e1bab855-190d-4b68-84b0-8ed5f007928f}" ma:internalName="TaxCatchAll" ma:showField="CatchAllData" ma:web="4d6ae4b7-c03d-49d6-963d-22a90ef03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a04436-3f07-4699-8417-0cefe109a062">
      <Terms xmlns="http://schemas.microsoft.com/office/infopath/2007/PartnerControls"/>
    </lcf76f155ced4ddcb4097134ff3c332f>
    <TaxCatchAll xmlns="4d6ae4b7-c03d-49d6-963d-22a90ef03e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BA2BB-EB16-465D-9DC5-2E163DFF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04436-3f07-4699-8417-0cefe109a062"/>
    <ds:schemaRef ds:uri="4d6ae4b7-c03d-49d6-963d-22a90ef03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FD99F-8F6A-4D7B-A693-63E0CAB63AC2}">
  <ds:schemaRefs>
    <ds:schemaRef ds:uri="http://schemas.microsoft.com/office/2006/metadata/properties"/>
    <ds:schemaRef ds:uri="http://schemas.microsoft.com/office/infopath/2007/PartnerControls"/>
    <ds:schemaRef ds:uri="bda04436-3f07-4699-8417-0cefe109a062"/>
    <ds:schemaRef ds:uri="4d6ae4b7-c03d-49d6-963d-22a90ef03e45"/>
  </ds:schemaRefs>
</ds:datastoreItem>
</file>

<file path=customXml/itemProps3.xml><?xml version="1.0" encoding="utf-8"?>
<ds:datastoreItem xmlns:ds="http://schemas.openxmlformats.org/officeDocument/2006/customXml" ds:itemID="{B2615414-3D27-4B90-AAB4-A7E3C5E1A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3587</Characters>
  <Application>Microsoft Office Word</Application>
  <DocSecurity>0</DocSecurity>
  <Lines>29</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Labbé</dc:creator>
  <cp:keywords/>
  <dc:description/>
  <cp:lastModifiedBy>Pascale Lalonde</cp:lastModifiedBy>
  <cp:revision>4</cp:revision>
  <dcterms:created xsi:type="dcterms:W3CDTF">2022-04-26T14:46:00Z</dcterms:created>
  <dcterms:modified xsi:type="dcterms:W3CDTF">2024-03-19T17:12:00Z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0x010100AE5703D665E0044FBDF6B7C25C3AE78C</vt:lpwstr>
  </property>
  <property fmtid="{D5CDD505-2E9C-101B-9397-08002B2CF9AE}" pid="3" name="MediaServiceImageTags">
    <vt:lpwstr/>
  </property>
</Properties>
</file>